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Miss.</w:t>
      </w:r>
      <w:r w:rsidR="00226709" w:rsidRPr="005703F2">
        <w:rPr>
          <w:b/>
          <w:sz w:val="24"/>
          <w:szCs w:val="28"/>
        </w:rPr>
        <w:t xml:space="preserve"> </w:t>
      </w:r>
      <w:r>
        <w:rPr>
          <w:b/>
          <w:sz w:val="24"/>
          <w:szCs w:val="28"/>
        </w:rPr>
        <w:t>POORNIMA SAMBHAJI KASHID</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27</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207, SHIVANI APT, SHASTRI COLONY, AT POST VASIND(E) TAL SHAHAPUR, THANE, 421601</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10/03/2025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