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Mr.</w:t>
      </w:r>
      <w:r w:rsidR="00226709" w:rsidRPr="005703F2">
        <w:rPr>
          <w:b/>
          <w:sz w:val="24"/>
          <w:szCs w:val="28"/>
        </w:rPr>
        <w:t xml:space="preserve"> </w:t>
      </w:r>
      <w:r>
        <w:rPr>
          <w:b/>
          <w:sz w:val="24"/>
          <w:szCs w:val="28"/>
        </w:rPr>
        <w:t>VIJAY YASHWANT BHOSALE</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52</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FLAT NO 601, B2 GRANDEUR SOCIETY, BHUMKARNAGAR, AMBEGAON, PUNE. 411046</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01/02/2025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