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Mrs.</w:t>
      </w:r>
      <w:r w:rsidR="00226709" w:rsidRPr="005703F2">
        <w:rPr>
          <w:b/>
          <w:sz w:val="24"/>
          <w:szCs w:val="28"/>
        </w:rPr>
        <w:t xml:space="preserve"> </w:t>
      </w:r>
      <w:r>
        <w:rPr>
          <w:b/>
          <w:sz w:val="24"/>
          <w:szCs w:val="28"/>
        </w:rPr>
        <w:t>ANJU MADHAV BIRAJDAR</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37</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FLAT NO 15/8, SHIV CHHAYA APARTMENT, SARGAM SOCIETY, LANE NO 2 NEAR KAKADE CITY, WARJE JAKAT NAKA, PUNE. 411052</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17/02/2025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